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63E86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</w:t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D06647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6F6C2E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6F6C2E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96DFD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296DFD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ЦІНОВА СИТУАЦІЯ НА СПОЖИВЧОМУ РИНКУ 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6F6C2E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6F6C2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FC7A0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FC7A03" w:rsidRDefault="00FC7A03" w:rsidP="00FC7A03">
      <w:pPr>
        <w:ind w:firstLine="720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Індекс споживчих цін у </w:t>
      </w:r>
      <w:r w:rsidR="006F6C2E">
        <w:rPr>
          <w:rFonts w:asciiTheme="minorHAnsi" w:hAnsiTheme="minorHAnsi"/>
          <w:sz w:val="28"/>
          <w:szCs w:val="28"/>
        </w:rPr>
        <w:t>квітні</w:t>
      </w:r>
      <w:r w:rsidRPr="00FC7A03">
        <w:rPr>
          <w:rFonts w:asciiTheme="minorHAnsi" w:hAnsiTheme="minorHAnsi"/>
          <w:sz w:val="28"/>
          <w:szCs w:val="28"/>
        </w:rPr>
        <w:t xml:space="preserve"> 2026р. порівняно </w:t>
      </w:r>
      <w:r w:rsidR="00C213FA">
        <w:rPr>
          <w:rFonts w:asciiTheme="minorHAnsi" w:hAnsiTheme="minorHAnsi"/>
          <w:sz w:val="28"/>
          <w:szCs w:val="28"/>
        </w:rPr>
        <w:t>і</w:t>
      </w:r>
      <w:r w:rsidRPr="00FC7A03">
        <w:rPr>
          <w:rFonts w:asciiTheme="minorHAnsi" w:hAnsiTheme="minorHAnsi"/>
          <w:sz w:val="28"/>
          <w:szCs w:val="28"/>
        </w:rPr>
        <w:t xml:space="preserve">з </w:t>
      </w:r>
      <w:r w:rsidR="00954383">
        <w:rPr>
          <w:rFonts w:asciiTheme="minorHAnsi" w:hAnsiTheme="minorHAnsi"/>
          <w:sz w:val="28"/>
          <w:szCs w:val="28"/>
        </w:rPr>
        <w:t>березнем</w:t>
      </w:r>
      <w:r w:rsidRPr="00FC7A03">
        <w:rPr>
          <w:rFonts w:asciiTheme="minorHAnsi" w:hAnsiTheme="minorHAnsi"/>
          <w:sz w:val="28"/>
          <w:szCs w:val="28"/>
        </w:rPr>
        <w:t xml:space="preserve"> 202</w:t>
      </w:r>
      <w:r w:rsidR="00C213FA">
        <w:rPr>
          <w:rFonts w:asciiTheme="minorHAnsi" w:hAnsiTheme="minorHAnsi"/>
          <w:sz w:val="28"/>
          <w:szCs w:val="28"/>
        </w:rPr>
        <w:t>6</w:t>
      </w:r>
      <w:r w:rsidRPr="00FC7A03">
        <w:rPr>
          <w:rFonts w:asciiTheme="minorHAnsi" w:hAnsiTheme="minorHAnsi"/>
          <w:sz w:val="28"/>
          <w:szCs w:val="28"/>
        </w:rPr>
        <w:t xml:space="preserve">р. 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по області становив 10</w:t>
      </w:r>
      <w:r w:rsidR="00E51081">
        <w:rPr>
          <w:rFonts w:asciiTheme="minorHAnsi" w:hAnsiTheme="minorHAnsi"/>
          <w:sz w:val="28"/>
          <w:szCs w:val="28"/>
          <w:shd w:val="clear" w:color="auto" w:fill="FFFFFF"/>
        </w:rPr>
        <w:t>1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,</w:t>
      </w:r>
      <w:r w:rsidR="00954383">
        <w:rPr>
          <w:rFonts w:asciiTheme="minorHAnsi" w:hAnsiTheme="minorHAnsi"/>
          <w:sz w:val="28"/>
          <w:szCs w:val="28"/>
          <w:shd w:val="clear" w:color="auto" w:fill="FFFFFF"/>
        </w:rPr>
        <w:t>3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%, по Україні – 10</w:t>
      </w:r>
      <w:r w:rsidR="00C213FA">
        <w:rPr>
          <w:rFonts w:asciiTheme="minorHAnsi" w:hAnsiTheme="minorHAnsi"/>
          <w:sz w:val="28"/>
          <w:szCs w:val="28"/>
          <w:shd w:val="clear" w:color="auto" w:fill="FFFFFF"/>
        </w:rPr>
        <w:t>1,</w:t>
      </w:r>
      <w:r w:rsidR="00954383">
        <w:rPr>
          <w:rFonts w:asciiTheme="minorHAnsi" w:hAnsiTheme="minorHAnsi"/>
          <w:sz w:val="28"/>
          <w:szCs w:val="28"/>
          <w:shd w:val="clear" w:color="auto" w:fill="FFFFFF"/>
        </w:rPr>
        <w:t>4</w:t>
      </w:r>
      <w:r w:rsidRPr="00FC7A03">
        <w:rPr>
          <w:rFonts w:asciiTheme="minorHAnsi" w:hAnsiTheme="minorHAnsi"/>
          <w:sz w:val="28"/>
          <w:szCs w:val="28"/>
          <w:shd w:val="clear" w:color="auto" w:fill="FFFFFF"/>
        </w:rPr>
        <w:t>%</w:t>
      </w:r>
      <w:r w:rsidRPr="00FC7A03">
        <w:rPr>
          <w:rFonts w:asciiTheme="minorHAnsi" w:hAnsiTheme="minorHAnsi"/>
          <w:sz w:val="28"/>
          <w:szCs w:val="28"/>
        </w:rPr>
        <w:t>.</w:t>
      </w:r>
    </w:p>
    <w:p w:rsidR="00E51081" w:rsidRPr="00E51081" w:rsidRDefault="00E51081" w:rsidP="00E51081">
      <w:pPr>
        <w:tabs>
          <w:tab w:val="left" w:pos="2730"/>
        </w:tabs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E51081">
        <w:rPr>
          <w:rFonts w:ascii="Calibri" w:hAnsi="Calibri"/>
          <w:color w:val="000000" w:themeColor="text1"/>
          <w:sz w:val="28"/>
          <w:szCs w:val="28"/>
        </w:rPr>
        <w:t xml:space="preserve">На споживчому ринку області у </w:t>
      </w:r>
      <w:r w:rsidR="00954383">
        <w:rPr>
          <w:rFonts w:ascii="Calibri" w:hAnsi="Calibri"/>
          <w:color w:val="000000" w:themeColor="text1"/>
          <w:sz w:val="28"/>
          <w:szCs w:val="28"/>
        </w:rPr>
        <w:t>квітні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 2026р. ціни на продукти харчування та безалкогольні напої зросли на 1,</w:t>
      </w:r>
      <w:r w:rsidR="00954383">
        <w:rPr>
          <w:rFonts w:ascii="Calibri" w:hAnsi="Calibri"/>
          <w:color w:val="000000" w:themeColor="text1"/>
          <w:sz w:val="28"/>
          <w:szCs w:val="28"/>
        </w:rPr>
        <w:t>7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%. Найбільше подорожчали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продукти переробки зернових</w:t>
      </w:r>
      <w:r w:rsidR="003743C1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="003743C1" w:rsidRPr="00E51081">
        <w:rPr>
          <w:rFonts w:ascii="Calibri" w:hAnsi="Calibri"/>
          <w:color w:val="000000" w:themeColor="text1"/>
          <w:sz w:val="28"/>
          <w:szCs w:val="28"/>
        </w:rPr>
        <w:t>(на 1</w:t>
      </w:r>
      <w:r w:rsidR="003743C1">
        <w:rPr>
          <w:rFonts w:ascii="Calibri" w:hAnsi="Calibri"/>
          <w:color w:val="000000" w:themeColor="text1"/>
          <w:sz w:val="28"/>
          <w:szCs w:val="28"/>
        </w:rPr>
        <w:t>5</w:t>
      </w:r>
      <w:r w:rsidR="003743C1" w:rsidRPr="00E51081">
        <w:rPr>
          <w:rFonts w:ascii="Calibri" w:hAnsi="Calibri"/>
          <w:color w:val="000000" w:themeColor="text1"/>
          <w:sz w:val="28"/>
          <w:szCs w:val="28"/>
        </w:rPr>
        <w:t>,</w:t>
      </w:r>
      <w:r w:rsidR="003743C1">
        <w:rPr>
          <w:rFonts w:ascii="Calibri" w:hAnsi="Calibri"/>
          <w:color w:val="000000" w:themeColor="text1"/>
          <w:sz w:val="28"/>
          <w:szCs w:val="28"/>
        </w:rPr>
        <w:t>9</w:t>
      </w:r>
      <w:r w:rsidR="003743C1" w:rsidRPr="00E51081">
        <w:rPr>
          <w:rFonts w:ascii="Calibri" w:hAnsi="Calibri"/>
          <w:color w:val="000000" w:themeColor="text1"/>
          <w:sz w:val="28"/>
          <w:szCs w:val="28"/>
        </w:rPr>
        <w:t>%)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. На </w:t>
      </w:r>
      <w:r w:rsidR="001850A7">
        <w:rPr>
          <w:rFonts w:ascii="Calibri" w:hAnsi="Calibri"/>
          <w:color w:val="000000" w:themeColor="text1"/>
          <w:sz w:val="28"/>
          <w:szCs w:val="28"/>
        </w:rPr>
        <w:t>13,1</w:t>
      </w:r>
      <w:r w:rsidRPr="00E51081">
        <w:rPr>
          <w:rFonts w:ascii="Calibri" w:hAnsi="Calibri"/>
          <w:color w:val="000000" w:themeColor="text1"/>
          <w:sz w:val="28"/>
          <w:szCs w:val="28"/>
        </w:rPr>
        <w:t>–0,</w:t>
      </w:r>
      <w:r w:rsidR="001850A7">
        <w:rPr>
          <w:rFonts w:ascii="Calibri" w:hAnsi="Calibri"/>
          <w:color w:val="000000" w:themeColor="text1"/>
          <w:sz w:val="28"/>
          <w:szCs w:val="28"/>
        </w:rPr>
        <w:t>5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% зросли ціни на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маргарин та інші рослинні жири</w:t>
      </w:r>
      <w:r w:rsidR="001850A7">
        <w:rPr>
          <w:rFonts w:ascii="Calibri" w:hAnsi="Calibri"/>
          <w:color w:val="000000" w:themeColor="text1"/>
          <w:sz w:val="28"/>
          <w:szCs w:val="28"/>
        </w:rPr>
        <w:t>,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="001850A7" w:rsidRPr="00E51081">
        <w:rPr>
          <w:rFonts w:ascii="Calibri" w:hAnsi="Calibri"/>
          <w:color w:val="000000" w:themeColor="text1"/>
          <w:spacing w:val="-2"/>
          <w:sz w:val="28"/>
          <w:szCs w:val="28"/>
        </w:rPr>
        <w:t>м'ясо птиці</w:t>
      </w:r>
      <w:r w:rsidR="001850A7">
        <w:rPr>
          <w:rFonts w:ascii="Calibri" w:hAnsi="Calibri"/>
          <w:color w:val="000000" w:themeColor="text1"/>
          <w:spacing w:val="-2"/>
          <w:sz w:val="28"/>
          <w:szCs w:val="28"/>
        </w:rPr>
        <w:t xml:space="preserve">,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олію соняшникову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,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сметану та вершки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,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шоколад,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кондитерські вироби з цукру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,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рибу та продукти з риби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, </w:t>
      </w:r>
      <w:r w:rsidR="001850A7" w:rsidRPr="00E51081">
        <w:rPr>
          <w:rFonts w:ascii="Calibri" w:hAnsi="Calibri"/>
          <w:color w:val="000000" w:themeColor="text1"/>
          <w:spacing w:val="-4"/>
          <w:sz w:val="28"/>
          <w:szCs w:val="28"/>
        </w:rPr>
        <w:t>яловичину</w:t>
      </w:r>
      <w:r w:rsidR="001850A7">
        <w:rPr>
          <w:rFonts w:ascii="Calibri" w:hAnsi="Calibri"/>
          <w:color w:val="000000" w:themeColor="text1"/>
          <w:spacing w:val="-4"/>
          <w:sz w:val="28"/>
          <w:szCs w:val="28"/>
        </w:rPr>
        <w:t xml:space="preserve">,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хліб,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кисломолочну продукцію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,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фрукти, кондитерські вироби з борошна,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цукор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.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 Водночас </w:t>
      </w:r>
      <w:r w:rsidRPr="00E51081">
        <w:rPr>
          <w:rFonts w:ascii="Calibri" w:hAnsi="Calibri"/>
          <w:color w:val="000000" w:themeColor="text1"/>
          <w:spacing w:val="-2"/>
          <w:sz w:val="28"/>
          <w:szCs w:val="28"/>
        </w:rPr>
        <w:t xml:space="preserve">на </w:t>
      </w:r>
      <w:r w:rsidR="001850A7">
        <w:rPr>
          <w:rFonts w:ascii="Calibri" w:hAnsi="Calibri"/>
          <w:color w:val="000000" w:themeColor="text1"/>
          <w:spacing w:val="-2"/>
          <w:sz w:val="28"/>
          <w:szCs w:val="28"/>
        </w:rPr>
        <w:t>4,7</w:t>
      </w:r>
      <w:r w:rsidRPr="00E51081">
        <w:rPr>
          <w:rFonts w:ascii="Calibri" w:hAnsi="Calibri"/>
          <w:color w:val="000000" w:themeColor="text1"/>
          <w:spacing w:val="-2"/>
          <w:sz w:val="28"/>
          <w:szCs w:val="28"/>
        </w:rPr>
        <w:t>–0,</w:t>
      </w:r>
      <w:r w:rsidR="001850A7">
        <w:rPr>
          <w:rFonts w:ascii="Calibri" w:hAnsi="Calibri"/>
          <w:color w:val="000000" w:themeColor="text1"/>
          <w:spacing w:val="-2"/>
          <w:sz w:val="28"/>
          <w:szCs w:val="28"/>
        </w:rPr>
        <w:t>4</w:t>
      </w:r>
      <w:r w:rsidRPr="00E51081">
        <w:rPr>
          <w:rFonts w:ascii="Calibri" w:hAnsi="Calibri"/>
          <w:color w:val="000000" w:themeColor="text1"/>
          <w:spacing w:val="-2"/>
          <w:sz w:val="28"/>
          <w:szCs w:val="28"/>
        </w:rPr>
        <w:t xml:space="preserve">%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знизилися ціни на 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яйця,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молоко,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макаронні вироби</w:t>
      </w:r>
      <w:r w:rsidR="001850A7">
        <w:rPr>
          <w:rFonts w:ascii="Calibri" w:hAnsi="Calibri"/>
          <w:color w:val="000000" w:themeColor="text1"/>
          <w:sz w:val="28"/>
          <w:szCs w:val="28"/>
        </w:rPr>
        <w:t>,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 xml:space="preserve"> сири,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масло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, овочі, </w:t>
      </w:r>
      <w:r w:rsidR="001850A7" w:rsidRPr="00E51081">
        <w:rPr>
          <w:rFonts w:ascii="Calibri" w:hAnsi="Calibri"/>
          <w:color w:val="000000" w:themeColor="text1"/>
          <w:sz w:val="28"/>
          <w:szCs w:val="28"/>
        </w:rPr>
        <w:t>рис,</w:t>
      </w:r>
      <w:r w:rsidR="001850A7">
        <w:rPr>
          <w:rFonts w:ascii="Calibri" w:hAnsi="Calibri"/>
          <w:color w:val="000000" w:themeColor="text1"/>
          <w:sz w:val="28"/>
          <w:szCs w:val="28"/>
        </w:rPr>
        <w:t xml:space="preserve"> 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свинину, </w:t>
      </w:r>
      <w:r w:rsidR="001850A7" w:rsidRPr="00E51081">
        <w:rPr>
          <w:rFonts w:ascii="Calibri" w:hAnsi="Calibri"/>
          <w:color w:val="000000" w:themeColor="text1"/>
          <w:spacing w:val="-2"/>
          <w:sz w:val="28"/>
          <w:szCs w:val="28"/>
        </w:rPr>
        <w:t>безалкогольні напої</w:t>
      </w:r>
      <w:r w:rsidRPr="00E51081">
        <w:rPr>
          <w:rFonts w:ascii="Calibri" w:hAnsi="Calibri"/>
          <w:color w:val="000000" w:themeColor="text1"/>
          <w:sz w:val="28"/>
          <w:szCs w:val="28"/>
        </w:rPr>
        <w:t>.</w:t>
      </w:r>
    </w:p>
    <w:p w:rsidR="00856961" w:rsidRDefault="00E51081" w:rsidP="00E51081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E51081">
        <w:rPr>
          <w:rFonts w:ascii="Calibri" w:hAnsi="Calibri"/>
          <w:color w:val="000000" w:themeColor="text1"/>
          <w:sz w:val="28"/>
          <w:szCs w:val="28"/>
        </w:rPr>
        <w:t xml:space="preserve">Ціни на алкогольні напої та тютюнові вироби підвищилися на </w:t>
      </w:r>
      <w:r w:rsidR="00DE73A0">
        <w:rPr>
          <w:rFonts w:ascii="Calibri" w:hAnsi="Calibri"/>
          <w:color w:val="000000" w:themeColor="text1"/>
          <w:sz w:val="28"/>
          <w:szCs w:val="28"/>
        </w:rPr>
        <w:t>1</w:t>
      </w:r>
      <w:r w:rsidRPr="00E51081">
        <w:rPr>
          <w:rFonts w:ascii="Calibri" w:hAnsi="Calibri"/>
          <w:color w:val="000000" w:themeColor="text1"/>
          <w:sz w:val="28"/>
          <w:szCs w:val="28"/>
        </w:rPr>
        <w:t>%, що пов’язано з подорожчанням тютюнових виробів на 1,</w:t>
      </w:r>
      <w:r w:rsidR="00DE73A0">
        <w:rPr>
          <w:rFonts w:ascii="Calibri" w:hAnsi="Calibri"/>
          <w:color w:val="000000" w:themeColor="text1"/>
          <w:sz w:val="28"/>
          <w:szCs w:val="28"/>
        </w:rPr>
        <w:t>1%</w:t>
      </w:r>
      <w:r w:rsidR="00856961">
        <w:rPr>
          <w:rFonts w:ascii="Calibri" w:hAnsi="Calibri"/>
          <w:color w:val="000000" w:themeColor="text1"/>
          <w:sz w:val="28"/>
          <w:szCs w:val="28"/>
        </w:rPr>
        <w:t>.</w:t>
      </w:r>
    </w:p>
    <w:p w:rsidR="00E51081" w:rsidRPr="00E51081" w:rsidRDefault="00E51081" w:rsidP="00E51081">
      <w:pPr>
        <w:ind w:firstLine="567"/>
        <w:jc w:val="both"/>
        <w:rPr>
          <w:rFonts w:ascii="Calibri" w:hAnsi="Calibri"/>
          <w:color w:val="000000" w:themeColor="text1"/>
          <w:sz w:val="28"/>
          <w:szCs w:val="28"/>
        </w:rPr>
      </w:pPr>
      <w:r w:rsidRPr="00E51081">
        <w:rPr>
          <w:rFonts w:ascii="Calibri" w:hAnsi="Calibri"/>
          <w:color w:val="000000" w:themeColor="text1"/>
          <w:sz w:val="28"/>
          <w:szCs w:val="28"/>
        </w:rPr>
        <w:t xml:space="preserve">Ціни на транспорт зросли на </w:t>
      </w:r>
      <w:r w:rsidR="00DE73A0">
        <w:rPr>
          <w:rFonts w:ascii="Calibri" w:hAnsi="Calibri"/>
          <w:color w:val="000000" w:themeColor="text1"/>
          <w:sz w:val="28"/>
          <w:szCs w:val="28"/>
        </w:rPr>
        <w:t>5,4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% головним чином через подорожчання палива та мастил на </w:t>
      </w:r>
      <w:r w:rsidR="00DE73A0">
        <w:rPr>
          <w:rFonts w:ascii="Calibri" w:hAnsi="Calibri"/>
          <w:color w:val="000000" w:themeColor="text1"/>
          <w:sz w:val="28"/>
          <w:szCs w:val="28"/>
        </w:rPr>
        <w:t>9,2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% і проїзду в автодорожньому </w:t>
      </w:r>
      <w:r w:rsidR="00DE73A0">
        <w:rPr>
          <w:rFonts w:ascii="Calibri" w:hAnsi="Calibri"/>
          <w:color w:val="000000" w:themeColor="text1"/>
          <w:sz w:val="28"/>
          <w:szCs w:val="28"/>
        </w:rPr>
        <w:t xml:space="preserve">та </w:t>
      </w:r>
      <w:r w:rsidR="00DE73A0" w:rsidRPr="00E51081">
        <w:rPr>
          <w:rFonts w:ascii="Calibri" w:hAnsi="Calibri"/>
          <w:color w:val="000000" w:themeColor="text1"/>
          <w:sz w:val="28"/>
          <w:szCs w:val="28"/>
        </w:rPr>
        <w:t xml:space="preserve">залізничному </w:t>
      </w:r>
      <w:r w:rsidRPr="00E51081">
        <w:rPr>
          <w:rFonts w:ascii="Calibri" w:hAnsi="Calibri"/>
          <w:color w:val="000000" w:themeColor="text1"/>
          <w:sz w:val="28"/>
          <w:szCs w:val="28"/>
        </w:rPr>
        <w:t>пасажирсько</w:t>
      </w:r>
      <w:r w:rsidR="009608D6">
        <w:rPr>
          <w:rFonts w:ascii="Calibri" w:hAnsi="Calibri"/>
          <w:color w:val="000000" w:themeColor="text1"/>
          <w:sz w:val="28"/>
          <w:szCs w:val="28"/>
        </w:rPr>
        <w:t>му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 транспорті на </w:t>
      </w:r>
      <w:r w:rsidR="00DE73A0">
        <w:rPr>
          <w:rFonts w:ascii="Calibri" w:hAnsi="Calibri"/>
          <w:color w:val="000000" w:themeColor="text1"/>
          <w:sz w:val="28"/>
          <w:szCs w:val="28"/>
        </w:rPr>
        <w:t>8,1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% і </w:t>
      </w:r>
      <w:r w:rsidR="00DE73A0">
        <w:rPr>
          <w:rFonts w:ascii="Calibri" w:hAnsi="Calibri"/>
          <w:color w:val="000000" w:themeColor="text1"/>
          <w:sz w:val="28"/>
          <w:szCs w:val="28"/>
        </w:rPr>
        <w:t>4,1</w:t>
      </w:r>
      <w:r w:rsidRPr="00E51081">
        <w:rPr>
          <w:rFonts w:ascii="Calibri" w:hAnsi="Calibri"/>
          <w:color w:val="000000" w:themeColor="text1"/>
          <w:sz w:val="28"/>
          <w:szCs w:val="28"/>
        </w:rPr>
        <w:t xml:space="preserve">% відповідно. </w:t>
      </w:r>
    </w:p>
    <w:p w:rsidR="00E51081" w:rsidRPr="00E51081" w:rsidRDefault="00E51081" w:rsidP="00E51081">
      <w:pPr>
        <w:ind w:firstLine="720"/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E51081">
        <w:rPr>
          <w:rFonts w:ascii="Calibri" w:hAnsi="Calibri"/>
          <w:iCs/>
          <w:color w:val="000000" w:themeColor="text1"/>
          <w:sz w:val="28"/>
          <w:szCs w:val="28"/>
        </w:rPr>
        <w:t xml:space="preserve">У сфері зв’язку ціни </w:t>
      </w:r>
      <w:r w:rsidR="003743C1">
        <w:rPr>
          <w:rFonts w:ascii="Calibri" w:hAnsi="Calibri"/>
          <w:iCs/>
          <w:color w:val="000000" w:themeColor="text1"/>
          <w:sz w:val="28"/>
          <w:szCs w:val="28"/>
        </w:rPr>
        <w:t>підвищилися</w:t>
      </w:r>
      <w:r w:rsidRPr="00E51081">
        <w:rPr>
          <w:rFonts w:ascii="Calibri" w:hAnsi="Calibri"/>
          <w:iCs/>
          <w:color w:val="000000" w:themeColor="text1"/>
          <w:sz w:val="28"/>
          <w:szCs w:val="28"/>
        </w:rPr>
        <w:t xml:space="preserve"> на </w:t>
      </w:r>
      <w:r w:rsidR="00DE73A0">
        <w:rPr>
          <w:rFonts w:ascii="Calibri" w:hAnsi="Calibri"/>
          <w:iCs/>
          <w:color w:val="000000" w:themeColor="text1"/>
          <w:sz w:val="28"/>
          <w:szCs w:val="28"/>
        </w:rPr>
        <w:t>0,5</w:t>
      </w:r>
      <w:r w:rsidRPr="00E51081">
        <w:rPr>
          <w:rFonts w:ascii="Calibri" w:hAnsi="Calibri"/>
          <w:iCs/>
          <w:color w:val="000000" w:themeColor="text1"/>
          <w:sz w:val="28"/>
          <w:szCs w:val="28"/>
        </w:rPr>
        <w:t>%, що пов’язано з п</w:t>
      </w:r>
      <w:r w:rsidR="00856961">
        <w:rPr>
          <w:rFonts w:ascii="Calibri" w:hAnsi="Calibri"/>
          <w:iCs/>
          <w:color w:val="000000" w:themeColor="text1"/>
          <w:sz w:val="28"/>
          <w:szCs w:val="28"/>
        </w:rPr>
        <w:t>одорожчанням</w:t>
      </w:r>
      <w:r w:rsidRPr="00E51081">
        <w:rPr>
          <w:rFonts w:ascii="Calibri" w:hAnsi="Calibri"/>
          <w:iCs/>
          <w:color w:val="000000" w:themeColor="text1"/>
          <w:sz w:val="28"/>
          <w:szCs w:val="28"/>
        </w:rPr>
        <w:t xml:space="preserve"> поштових послуг на 1</w:t>
      </w:r>
      <w:r w:rsidR="00DE73A0">
        <w:rPr>
          <w:rFonts w:ascii="Calibri" w:hAnsi="Calibri"/>
          <w:iCs/>
          <w:color w:val="000000" w:themeColor="text1"/>
          <w:sz w:val="28"/>
          <w:szCs w:val="28"/>
        </w:rPr>
        <w:t>1,8</w:t>
      </w:r>
      <w:r w:rsidRPr="00E51081">
        <w:rPr>
          <w:rFonts w:ascii="Calibri" w:hAnsi="Calibri"/>
          <w:iCs/>
          <w:color w:val="000000" w:themeColor="text1"/>
          <w:sz w:val="28"/>
          <w:szCs w:val="28"/>
        </w:rPr>
        <w:t>%.</w:t>
      </w:r>
    </w:p>
    <w:p w:rsidR="00FC7A03" w:rsidRPr="00FC7A03" w:rsidRDefault="00FC7A03" w:rsidP="00FC7A03">
      <w:pPr>
        <w:ind w:right="79" w:firstLine="567"/>
        <w:jc w:val="both"/>
        <w:rPr>
          <w:rFonts w:asciiTheme="minorHAnsi" w:hAnsiTheme="minorHAnsi"/>
          <w:sz w:val="28"/>
          <w:szCs w:val="28"/>
        </w:rPr>
      </w:pPr>
      <w:r w:rsidRPr="00FC7A03">
        <w:rPr>
          <w:rFonts w:asciiTheme="minorHAnsi" w:hAnsiTheme="minorHAnsi"/>
          <w:sz w:val="28"/>
          <w:szCs w:val="28"/>
        </w:rPr>
        <w:t xml:space="preserve">Зростання цін на предмети домашнього вжитку, побутову техніку на </w:t>
      </w:r>
      <w:r w:rsidR="00E51081">
        <w:rPr>
          <w:rFonts w:asciiTheme="minorHAnsi" w:hAnsiTheme="minorHAnsi"/>
          <w:sz w:val="28"/>
          <w:szCs w:val="28"/>
        </w:rPr>
        <w:t>0,</w:t>
      </w:r>
      <w:r w:rsidR="00DE73A0">
        <w:rPr>
          <w:rFonts w:asciiTheme="minorHAnsi" w:hAnsiTheme="minorHAnsi"/>
          <w:sz w:val="28"/>
          <w:szCs w:val="28"/>
        </w:rPr>
        <w:t>1</w:t>
      </w:r>
      <w:r w:rsidRPr="00FC7A03">
        <w:rPr>
          <w:rFonts w:asciiTheme="minorHAnsi" w:hAnsiTheme="minorHAnsi"/>
          <w:sz w:val="28"/>
          <w:szCs w:val="28"/>
        </w:rPr>
        <w:t xml:space="preserve">% відбулося через подорожчання </w:t>
      </w:r>
      <w:r w:rsidR="00DE73A0">
        <w:rPr>
          <w:rFonts w:asciiTheme="minorHAnsi" w:hAnsiTheme="minorHAnsi"/>
          <w:sz w:val="28"/>
          <w:szCs w:val="28"/>
        </w:rPr>
        <w:t xml:space="preserve">домашнього текстилю – на 1,3%, </w:t>
      </w:r>
      <w:r w:rsidRPr="00FC7A03">
        <w:rPr>
          <w:rFonts w:asciiTheme="minorHAnsi" w:hAnsiTheme="minorHAnsi"/>
          <w:sz w:val="28"/>
          <w:szCs w:val="28"/>
        </w:rPr>
        <w:t xml:space="preserve">меблів та предметів обстановки, килимів та інших видів покриття – на </w:t>
      </w:r>
      <w:r w:rsidR="00DE73A0">
        <w:rPr>
          <w:rFonts w:asciiTheme="minorHAnsi" w:hAnsiTheme="minorHAnsi"/>
          <w:sz w:val="28"/>
          <w:szCs w:val="28"/>
        </w:rPr>
        <w:t>1,1</w:t>
      </w:r>
      <w:r w:rsidRPr="00FC7A03">
        <w:rPr>
          <w:rFonts w:asciiTheme="minorHAnsi" w:hAnsiTheme="minorHAnsi"/>
          <w:sz w:val="28"/>
          <w:szCs w:val="28"/>
        </w:rPr>
        <w:t>%</w:t>
      </w:r>
      <w:r w:rsidR="00DE73A0">
        <w:rPr>
          <w:rFonts w:asciiTheme="minorHAnsi" w:hAnsiTheme="minorHAnsi"/>
          <w:sz w:val="28"/>
          <w:szCs w:val="28"/>
        </w:rPr>
        <w:t>,</w:t>
      </w:r>
      <w:r w:rsidRPr="00FC7A03">
        <w:rPr>
          <w:rFonts w:asciiTheme="minorHAnsi" w:hAnsiTheme="minorHAnsi"/>
          <w:sz w:val="28"/>
          <w:szCs w:val="28"/>
        </w:rPr>
        <w:t xml:space="preserve"> </w:t>
      </w:r>
      <w:r w:rsidR="00DE73A0" w:rsidRPr="00FC7A03">
        <w:rPr>
          <w:rFonts w:asciiTheme="minorHAnsi" w:hAnsiTheme="minorHAnsi"/>
          <w:sz w:val="28"/>
          <w:szCs w:val="28"/>
        </w:rPr>
        <w:t>побутової техніки</w:t>
      </w:r>
      <w:r w:rsidR="00DE73A0">
        <w:rPr>
          <w:rFonts w:asciiTheme="minorHAnsi" w:hAnsiTheme="minorHAnsi"/>
          <w:sz w:val="28"/>
          <w:szCs w:val="28"/>
        </w:rPr>
        <w:t xml:space="preserve"> –</w:t>
      </w:r>
      <w:r w:rsidR="00DE73A0" w:rsidRPr="00FC7A03">
        <w:rPr>
          <w:rFonts w:asciiTheme="minorHAnsi" w:hAnsiTheme="minorHAnsi"/>
          <w:sz w:val="28"/>
          <w:szCs w:val="28"/>
        </w:rPr>
        <w:t xml:space="preserve"> </w:t>
      </w:r>
      <w:r w:rsidR="00DE73A0">
        <w:rPr>
          <w:rFonts w:asciiTheme="minorHAnsi" w:hAnsiTheme="minorHAnsi"/>
          <w:sz w:val="28"/>
          <w:szCs w:val="28"/>
        </w:rPr>
        <w:softHyphen/>
      </w:r>
      <w:r w:rsidR="00DE73A0" w:rsidRPr="00FC7A03">
        <w:rPr>
          <w:rFonts w:asciiTheme="minorHAnsi" w:hAnsiTheme="minorHAnsi"/>
          <w:sz w:val="28"/>
          <w:szCs w:val="28"/>
        </w:rPr>
        <w:t xml:space="preserve">на </w:t>
      </w:r>
      <w:r w:rsidR="00DE73A0">
        <w:rPr>
          <w:rFonts w:asciiTheme="minorHAnsi" w:hAnsiTheme="minorHAnsi"/>
          <w:sz w:val="28"/>
          <w:szCs w:val="28"/>
        </w:rPr>
        <w:t>0,7%.</w:t>
      </w:r>
    </w:p>
    <w:p w:rsidR="00FC7A03" w:rsidRPr="00FC7A03" w:rsidRDefault="00FC7A03" w:rsidP="00FC7A03">
      <w:pPr>
        <w:ind w:firstLine="567"/>
        <w:jc w:val="both"/>
        <w:rPr>
          <w:rFonts w:asciiTheme="minorHAnsi" w:hAnsiTheme="minorHAnsi"/>
          <w:sz w:val="28"/>
          <w:szCs w:val="28"/>
        </w:rPr>
      </w:pPr>
    </w:p>
    <w:p w:rsidR="00296DFD" w:rsidRPr="00FC7A03" w:rsidRDefault="00296DFD" w:rsidP="00296DFD">
      <w:pPr>
        <w:tabs>
          <w:tab w:val="left" w:pos="2730"/>
        </w:tabs>
        <w:ind w:firstLine="720"/>
        <w:jc w:val="both"/>
        <w:rPr>
          <w:rFonts w:asciiTheme="minorHAnsi" w:hAnsiTheme="minorHAnsi"/>
          <w:color w:val="000000"/>
          <w:sz w:val="28"/>
          <w:szCs w:val="28"/>
        </w:rPr>
      </w:pPr>
    </w:p>
    <w:p w:rsidR="00356050" w:rsidRDefault="00356050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9B4BCE" w:rsidRDefault="009B4BCE" w:rsidP="00356050">
      <w:pPr>
        <w:pStyle w:val="--12"/>
        <w:ind w:firstLine="0"/>
      </w:pPr>
    </w:p>
    <w:p w:rsidR="009B4BCE" w:rsidRDefault="009B4BCE" w:rsidP="00356050">
      <w:pPr>
        <w:pStyle w:val="--12"/>
        <w:ind w:firstLine="0"/>
      </w:pPr>
    </w:p>
    <w:p w:rsidR="009B4BCE" w:rsidRDefault="009B4BCE" w:rsidP="00356050">
      <w:pPr>
        <w:pStyle w:val="--12"/>
        <w:ind w:firstLine="0"/>
      </w:pPr>
    </w:p>
    <w:p w:rsidR="009B4BCE" w:rsidRDefault="009B4BCE" w:rsidP="00356050">
      <w:pPr>
        <w:pStyle w:val="--12"/>
        <w:ind w:firstLine="0"/>
      </w:pPr>
    </w:p>
    <w:p w:rsidR="009B4BCE" w:rsidRDefault="009B4BCE" w:rsidP="00356050">
      <w:pPr>
        <w:pStyle w:val="--12"/>
        <w:ind w:firstLine="0"/>
      </w:pPr>
      <w:bookmarkStart w:id="1" w:name="_GoBack"/>
      <w:bookmarkEnd w:id="1"/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44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75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B9473C" w:rsidRDefault="00B9473C" w:rsidP="001E59B2">
            <w:pPr>
              <w:widowControl w:val="0"/>
              <w:ind w:left="57"/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19" w:history="1"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http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  <w:lang w:val="en-US"/>
                </w:rPr>
                <w:t>s</w:t>
              </w:r>
              <w:r>
                <w:rPr>
                  <w:rStyle w:val="a5"/>
                  <w:rFonts w:ascii="Calibri Light" w:hAnsi="Calibri Light" w:cs="Calibri Light"/>
                  <w:color w:val="767171" w:themeColor="background2" w:themeShade="80"/>
                  <w:sz w:val="20"/>
                  <w:szCs w:val="20"/>
                </w:rPr>
                <w:t>://www.gusrv.gov.ua/statinform/menu-ciny.htm</w:t>
              </w:r>
            </w:hyperlink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E51081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20"/>
      <w:footerReference w:type="default" r:id="rId2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0F6" w:rsidRDefault="009560F6" w:rsidP="005345A4">
      <w:r>
        <w:separator/>
      </w:r>
    </w:p>
  </w:endnote>
  <w:endnote w:type="continuationSeparator" w:id="0">
    <w:p w:rsidR="009560F6" w:rsidRDefault="009560F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E51081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0F6" w:rsidRDefault="009560F6" w:rsidP="005345A4">
      <w:r>
        <w:separator/>
      </w:r>
    </w:p>
  </w:footnote>
  <w:footnote w:type="continuationSeparator" w:id="0">
    <w:p w:rsidR="009560F6" w:rsidRDefault="009560F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9pt;height:39.9pt;visibility:visible;mso-wrap-style:square" o:bullet="t">
        <v:imagedata r:id="rId1" o:title=""/>
      </v:shape>
    </w:pict>
  </w:numPicBullet>
  <w:numPicBullet w:numPicBulletId="1">
    <w:pict>
      <v:shape id="_x0000_i1039" type="#_x0000_t75" style="width:36.55pt;height:36.5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55pt;height:36.55pt;visibility:visible;mso-wrap-style:square" o:bullet="t">
        <v:imagedata r:id="rId4" o:title=""/>
      </v:shape>
    </w:pict>
  </w:numPicBullet>
  <w:numPicBullet w:numPicBulletId="4">
    <w:pict>
      <v:shape id="_x0000_i1042" type="#_x0000_t75" style="width:37.65pt;height:36.55pt;visibility:visible;mso-wrap-style:square" o:bullet="t">
        <v:imagedata r:id="rId5" o:title=""/>
      </v:shape>
    </w:pict>
  </w:numPicBullet>
  <w:numPicBullet w:numPicBulletId="5">
    <w:pict>
      <v:shape id="_x0000_i1043" type="#_x0000_t75" style="width:37.65pt;height:36.55pt;visibility:visible;mso-wrap-style:square" o:bullet="t">
        <v:imagedata r:id="rId6" o:title=""/>
      </v:shape>
    </w:pict>
  </w:numPicBullet>
  <w:numPicBullet w:numPicBulletId="6">
    <w:pict>
      <v:shape id="_x0000_i1044" type="#_x0000_t75" style="width:37.65pt;height:36.55pt;visibility:visible;mso-wrap-style:square" o:bullet="t">
        <v:imagedata r:id="rId7" o:title=""/>
      </v:shape>
    </w:pict>
  </w:numPicBullet>
  <w:numPicBullet w:numPicBulletId="7">
    <w:pict>
      <v:shape id="_x0000_i1045" type="#_x0000_t75" style="width:37.65pt;height:37.65pt;visibility:visible;mso-wrap-style:square" o:bullet="t">
        <v:imagedata r:id="rId8" o:title=""/>
      </v:shape>
    </w:pict>
  </w:numPicBullet>
  <w:numPicBullet w:numPicBulletId="8">
    <w:pict>
      <v:shape id="_x0000_i1046" type="#_x0000_t75" style="width:37.65pt;height:37.65pt;visibility:visible;mso-wrap-style:square" o:bullet="t">
        <v:imagedata r:id="rId9" o:title=""/>
      </v:shape>
    </w:pict>
  </w:numPicBullet>
  <w:numPicBullet w:numPicBulletId="9">
    <w:pict>
      <v:shape id="_x0000_i1047" type="#_x0000_t75" style="width:37.65pt;height:37.6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65pt;height:37.6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3pt;height:8.3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2664"/>
    <w:rsid w:val="000B6D17"/>
    <w:rsid w:val="000C2BAC"/>
    <w:rsid w:val="000C43BC"/>
    <w:rsid w:val="000C747A"/>
    <w:rsid w:val="000D17BF"/>
    <w:rsid w:val="000D4C6A"/>
    <w:rsid w:val="000D5FBC"/>
    <w:rsid w:val="000D61F2"/>
    <w:rsid w:val="000D6D0E"/>
    <w:rsid w:val="000D7438"/>
    <w:rsid w:val="000D7EE3"/>
    <w:rsid w:val="000E0309"/>
    <w:rsid w:val="000E0CE2"/>
    <w:rsid w:val="000E0DD1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3E7D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0A7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6031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E6AB9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2C5"/>
    <w:rsid w:val="003644C8"/>
    <w:rsid w:val="0036625E"/>
    <w:rsid w:val="003666C0"/>
    <w:rsid w:val="00371BCE"/>
    <w:rsid w:val="0037204B"/>
    <w:rsid w:val="0037273F"/>
    <w:rsid w:val="00373910"/>
    <w:rsid w:val="003742C5"/>
    <w:rsid w:val="003743C1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607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1D2E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6C2E"/>
    <w:rsid w:val="006F779B"/>
    <w:rsid w:val="00701688"/>
    <w:rsid w:val="00702AAB"/>
    <w:rsid w:val="007033B9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37F8"/>
    <w:rsid w:val="00845288"/>
    <w:rsid w:val="00845C42"/>
    <w:rsid w:val="00845F0B"/>
    <w:rsid w:val="00846343"/>
    <w:rsid w:val="00846649"/>
    <w:rsid w:val="00846C6B"/>
    <w:rsid w:val="00854F1C"/>
    <w:rsid w:val="00856961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4383"/>
    <w:rsid w:val="009560F6"/>
    <w:rsid w:val="00956B6E"/>
    <w:rsid w:val="00957312"/>
    <w:rsid w:val="009608D6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4BCE"/>
    <w:rsid w:val="009B503C"/>
    <w:rsid w:val="009C0939"/>
    <w:rsid w:val="009C119B"/>
    <w:rsid w:val="009C6B1C"/>
    <w:rsid w:val="009D11D7"/>
    <w:rsid w:val="009D17B1"/>
    <w:rsid w:val="009D484E"/>
    <w:rsid w:val="009D4F13"/>
    <w:rsid w:val="009D6608"/>
    <w:rsid w:val="009D786F"/>
    <w:rsid w:val="009D7C33"/>
    <w:rsid w:val="009D7C60"/>
    <w:rsid w:val="009E1E14"/>
    <w:rsid w:val="009E6107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473C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5B74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13FA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072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0CC8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01B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2D24"/>
    <w:rsid w:val="00DE4DC5"/>
    <w:rsid w:val="00DE54B1"/>
    <w:rsid w:val="00DE60A2"/>
    <w:rsid w:val="00DE73A0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081"/>
    <w:rsid w:val="00E512BB"/>
    <w:rsid w:val="00E52CED"/>
    <w:rsid w:val="00E54BE5"/>
    <w:rsid w:val="00E55777"/>
    <w:rsid w:val="00E5676C"/>
    <w:rsid w:val="00E57A9C"/>
    <w:rsid w:val="00E57CFF"/>
    <w:rsid w:val="00E6281B"/>
    <w:rsid w:val="00E63E86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3AC3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0843"/>
    <w:rsid w:val="00F63393"/>
    <w:rsid w:val="00F6627F"/>
    <w:rsid w:val="00F7093F"/>
    <w:rsid w:val="00F70E89"/>
    <w:rsid w:val="00F76560"/>
    <w:rsid w:val="00F76C3D"/>
    <w:rsid w:val="00F80225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A03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EF2AE-A5B2-4706-8415-9DF1B4A6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gusrv.gov.ua/statinform/menu-ciny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FFEDAB-4EA0-476B-ABA4-0FF35B52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15</cp:revision>
  <cp:lastPrinted>2026-05-13T06:14:00Z</cp:lastPrinted>
  <dcterms:created xsi:type="dcterms:W3CDTF">2026-05-11T09:00:00Z</dcterms:created>
  <dcterms:modified xsi:type="dcterms:W3CDTF">2026-05-13T08:49:00Z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